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USA Gas Station POS – Business Requirements Document</w:t>
      </w:r>
    </w:p>
    <w:p>
      <w:r>
        <w:rPr>
          <w:sz w:val="22"/>
        </w:rPr>
        <w:t>This document outlines the business requirements for a USA Gas Station POS &amp; Management System. It is a client-facing document written to clearly explain system purpose, functional modules, and business expectations.</w:t>
      </w:r>
    </w:p>
    <w:p>
      <w:r>
        <w:rPr>
          <w:b/>
          <w:sz w:val="24"/>
        </w:rPr>
        <w:t>Purpose of This Document</w:t>
      </w:r>
    </w:p>
    <w:p>
      <w:r>
        <w:rPr>
          <w:sz w:val="22"/>
        </w:rPr>
        <w:t>The purpose of this document is to define how the POS system supports real-world USA gas station operations including fuel sales, store sales, lottery operations, taxation, inventory, shift management, payments, and audits.</w:t>
      </w:r>
    </w:p>
    <w:p>
      <w:r>
        <w:rPr>
          <w:b/>
          <w:sz w:val="24"/>
        </w:rPr>
        <w:t>Product Vision</w:t>
      </w:r>
    </w:p>
    <w:p>
      <w:r>
        <w:rPr>
          <w:sz w:val="22"/>
        </w:rPr>
        <w:t>To build a compliant, reliable, and easy-to-use POS system designed specifically for USA gas station businesses, ensuring operational accuracy and regulatory compliance.</w:t>
      </w:r>
    </w:p>
    <w:p>
      <w:r>
        <w:rPr>
          <w:b/>
          <w:sz w:val="24"/>
        </w:rPr>
        <w:t>Business Goals</w:t>
      </w:r>
    </w:p>
    <w:p>
      <w:pPr>
        <w:pStyle w:val="ListBullet"/>
      </w:pPr>
      <w:r>
        <w:rPr>
          <w:sz w:val="22"/>
        </w:rPr>
        <w:t>Enable fast and accurate fuel, store, and lottery sales</w:t>
      </w:r>
    </w:p>
    <w:p>
      <w:pPr>
        <w:pStyle w:val="ListBullet"/>
      </w:pPr>
      <w:r>
        <w:rPr>
          <w:sz w:val="22"/>
        </w:rPr>
        <w:t>Ensure compliance with federal, state, and local tax regulations</w:t>
      </w:r>
    </w:p>
    <w:p>
      <w:pPr>
        <w:pStyle w:val="ListBullet"/>
      </w:pPr>
      <w:r>
        <w:rPr>
          <w:sz w:val="22"/>
        </w:rPr>
        <w:t>Support online lottery and in-store scratch-off lottery sales</w:t>
      </w:r>
    </w:p>
    <w:p>
      <w:pPr>
        <w:pStyle w:val="ListBullet"/>
      </w:pPr>
      <w:r>
        <w:rPr>
          <w:sz w:val="22"/>
        </w:rPr>
        <w:t>Maintain accurate inventory across fuel, store, and lottery</w:t>
      </w:r>
    </w:p>
    <w:p>
      <w:pPr>
        <w:pStyle w:val="ListBullet"/>
      </w:pPr>
      <w:r>
        <w:rPr>
          <w:sz w:val="22"/>
        </w:rPr>
        <w:t>Provide clear, audit-ready reporting</w:t>
      </w:r>
    </w:p>
    <w:p>
      <w:pPr>
        <w:pStyle w:val="ListBullet"/>
      </w:pPr>
      <w:r>
        <w:rPr>
          <w:sz w:val="22"/>
        </w:rPr>
        <w:t>Support single and multi-station gas station businesses</w:t>
      </w:r>
    </w:p>
    <w:p>
      <w:r>
        <w:rPr>
          <w:b/>
          <w:sz w:val="24"/>
        </w:rPr>
        <w:t>Core Functional Modules</w:t>
      </w:r>
    </w:p>
    <w:p>
      <w:r>
        <w:rPr>
          <w:sz w:val="22"/>
        </w:rPr>
        <w:t>Tenant &amp; Station Management</w:t>
      </w:r>
    </w:p>
    <w:p>
      <w:r>
        <w:rPr>
          <w:sz w:val="22"/>
        </w:rPr>
        <w:t>Purpose:</w:t>
      </w:r>
    </w:p>
    <w:p>
      <w:r>
        <w:rPr>
          <w:sz w:val="22"/>
        </w:rPr>
        <w:t>Enable platform and business owners to configure companies and stations before operations begin.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Create and manage tenant companies</w:t>
      </w:r>
    </w:p>
    <w:p>
      <w:pPr>
        <w:pStyle w:val="ListBullet"/>
      </w:pPr>
      <w:r>
        <w:rPr>
          <w:sz w:val="22"/>
        </w:rPr>
        <w:t>Create, activate, or deactivate stations</w:t>
      </w:r>
    </w:p>
    <w:p>
      <w:pPr>
        <w:pStyle w:val="ListBullet"/>
      </w:pPr>
      <w:r>
        <w:rPr>
          <w:sz w:val="22"/>
        </w:rPr>
        <w:t>Configure station address and tax region</w:t>
      </w:r>
    </w:p>
    <w:p>
      <w:r>
        <w:rPr>
          <w:sz w:val="22"/>
        </w:rPr>
        <w:t>Fuel Management</w:t>
      </w:r>
    </w:p>
    <w:p>
      <w:r>
        <w:rPr>
          <w:sz w:val="22"/>
        </w:rPr>
        <w:t>Purpose:</w:t>
      </w:r>
    </w:p>
    <w:p>
      <w:r>
        <w:rPr>
          <w:sz w:val="22"/>
        </w:rPr>
        <w:t>Support accurate pricing, dispensing, and tracking of fuel sales.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Configure fuel types and prices per station</w:t>
      </w:r>
    </w:p>
    <w:p>
      <w:pPr>
        <w:pStyle w:val="ListBullet"/>
      </w:pPr>
      <w:r>
        <w:rPr>
          <w:sz w:val="22"/>
        </w:rPr>
        <w:t>Maintain fuel price history with effective dates</w:t>
      </w:r>
    </w:p>
    <w:p>
      <w:pPr>
        <w:pStyle w:val="ListBullet"/>
      </w:pPr>
      <w:r>
        <w:rPr>
          <w:sz w:val="22"/>
        </w:rPr>
        <w:t>Track tank levels and pump assignments</w:t>
      </w:r>
    </w:p>
    <w:p>
      <w:r>
        <w:rPr>
          <w:sz w:val="22"/>
        </w:rPr>
        <w:t>Tax Management (USA Specific)</w:t>
      </w:r>
    </w:p>
    <w:p>
      <w:r>
        <w:rPr>
          <w:sz w:val="22"/>
        </w:rPr>
        <w:t>Purpose:</w:t>
      </w:r>
    </w:p>
    <w:p>
      <w:r>
        <w:rPr>
          <w:sz w:val="22"/>
        </w:rPr>
        <w:t>Ensure all fuel and store sales comply with USA federal, state, and local tax regulations.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Configure federal, state, and local taxes</w:t>
      </w:r>
    </w:p>
    <w:p>
      <w:pPr>
        <w:pStyle w:val="ListBullet"/>
      </w:pPr>
      <w:r>
        <w:rPr>
          <w:sz w:val="22"/>
        </w:rPr>
        <w:t>Apply taxes per station</w:t>
      </w:r>
    </w:p>
    <w:p>
      <w:pPr>
        <w:pStyle w:val="ListBullet"/>
      </w:pPr>
      <w:r>
        <w:rPr>
          <w:sz w:val="22"/>
        </w:rPr>
        <w:t>Maintain tax change history for audits</w:t>
      </w:r>
    </w:p>
    <w:p>
      <w:r>
        <w:rPr>
          <w:sz w:val="22"/>
        </w:rPr>
        <w:t>Inventory Management</w:t>
      </w:r>
    </w:p>
    <w:p>
      <w:r>
        <w:rPr>
          <w:sz w:val="22"/>
        </w:rPr>
        <w:t>Purpose:</w:t>
      </w:r>
    </w:p>
    <w:p>
      <w:r>
        <w:rPr>
          <w:sz w:val="22"/>
        </w:rPr>
        <w:t>Maintain accurate inventory for fuel, store products, and lottery tickets.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Fuel tank and pump inventory tracking</w:t>
      </w:r>
    </w:p>
    <w:p>
      <w:pPr>
        <w:pStyle w:val="ListBullet"/>
      </w:pPr>
      <w:r>
        <w:rPr>
          <w:sz w:val="22"/>
        </w:rPr>
        <w:t>Store product stock management</w:t>
      </w:r>
    </w:p>
    <w:p>
      <w:pPr>
        <w:pStyle w:val="ListBullet"/>
      </w:pPr>
      <w:r>
        <w:rPr>
          <w:sz w:val="22"/>
        </w:rPr>
        <w:t>Lottery book and scratch-off ticket inventory tracking</w:t>
      </w:r>
    </w:p>
    <w:p>
      <w:r>
        <w:rPr>
          <w:sz w:val="22"/>
        </w:rPr>
        <w:t>Shift Management</w:t>
      </w:r>
    </w:p>
    <w:p>
      <w:r>
        <w:rPr>
          <w:sz w:val="22"/>
        </w:rPr>
        <w:t>Purpose:</w:t>
      </w:r>
    </w:p>
    <w:p>
      <w:r>
        <w:rPr>
          <w:sz w:val="22"/>
        </w:rPr>
        <w:t>Control daily cashier operations and ensure accountability.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Mandatory shift open and close</w:t>
      </w:r>
    </w:p>
    <w:p>
      <w:pPr>
        <w:pStyle w:val="ListBullet"/>
      </w:pPr>
      <w:r>
        <w:rPr>
          <w:sz w:val="22"/>
        </w:rPr>
        <w:t>Opening and closing cash entry</w:t>
      </w:r>
    </w:p>
    <w:p>
      <w:pPr>
        <w:pStyle w:val="ListBullet"/>
      </w:pPr>
      <w:r>
        <w:rPr>
          <w:sz w:val="22"/>
        </w:rPr>
        <w:t>Cash variance tracking with approvals</w:t>
      </w:r>
    </w:p>
    <w:p>
      <w:r>
        <w:rPr>
          <w:sz w:val="22"/>
        </w:rPr>
        <w:t>Sales Management</w:t>
      </w:r>
    </w:p>
    <w:p>
      <w:r>
        <w:rPr>
          <w:sz w:val="22"/>
        </w:rPr>
        <w:t>Purpose:</w:t>
      </w:r>
    </w:p>
    <w:p>
      <w:r>
        <w:rPr>
          <w:sz w:val="22"/>
        </w:rPr>
        <w:t>Support daily fuel, store, and lottery sales operations.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Fuel sales (pay inside)</w:t>
      </w:r>
    </w:p>
    <w:p>
      <w:pPr>
        <w:pStyle w:val="ListBullet"/>
      </w:pPr>
      <w:r>
        <w:rPr>
          <w:sz w:val="22"/>
        </w:rPr>
        <w:t>Store product sales</w:t>
      </w:r>
    </w:p>
    <w:p>
      <w:pPr>
        <w:pStyle w:val="ListBullet"/>
      </w:pPr>
      <w:r>
        <w:rPr>
          <w:sz w:val="22"/>
        </w:rPr>
        <w:t>Lottery ticket and scratch-off sales</w:t>
      </w:r>
    </w:p>
    <w:p>
      <w:r>
        <w:rPr>
          <w:sz w:val="22"/>
        </w:rPr>
        <w:t>Lottery Management</w:t>
      </w:r>
    </w:p>
    <w:p>
      <w:r>
        <w:rPr>
          <w:sz w:val="22"/>
        </w:rPr>
        <w:t>Purpose:</w:t>
      </w:r>
    </w:p>
    <w:p>
      <w:r>
        <w:rPr>
          <w:sz w:val="22"/>
        </w:rPr>
        <w:t>Manage state-regulated lottery sales and settlements.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Online lottery ticket sales</w:t>
      </w:r>
    </w:p>
    <w:p>
      <w:pPr>
        <w:pStyle w:val="ListBullet"/>
      </w:pPr>
      <w:r>
        <w:rPr>
          <w:sz w:val="22"/>
        </w:rPr>
        <w:t>Scratch-off ticket sales at store</w:t>
      </w:r>
    </w:p>
    <w:p>
      <w:pPr>
        <w:pStyle w:val="ListBullet"/>
      </w:pPr>
      <w:r>
        <w:rPr>
          <w:sz w:val="22"/>
        </w:rPr>
        <w:t>Lottery commission calculation</w:t>
      </w:r>
    </w:p>
    <w:p>
      <w:pPr>
        <w:pStyle w:val="ListBullet"/>
      </w:pPr>
      <w:r>
        <w:rPr>
          <w:sz w:val="22"/>
        </w:rPr>
        <w:t>Lottery settlement and reconciliation</w:t>
      </w:r>
    </w:p>
    <w:p>
      <w:r>
        <w:rPr>
          <w:sz w:val="22"/>
        </w:rPr>
        <w:t>Payments &amp; Settlements</w:t>
      </w:r>
    </w:p>
    <w:p>
      <w:r>
        <w:rPr>
          <w:sz w:val="22"/>
        </w:rPr>
        <w:t>Purpose:</w:t>
      </w:r>
    </w:p>
    <w:p>
      <w:r>
        <w:rPr>
          <w:sz w:val="22"/>
        </w:rPr>
        <w:t>Support secure payment processing and end-of-day reconciliation.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Cash, card, and digital payment support</w:t>
      </w:r>
    </w:p>
    <w:p>
      <w:pPr>
        <w:pStyle w:val="ListBullet"/>
      </w:pPr>
      <w:r>
        <w:rPr>
          <w:sz w:val="22"/>
        </w:rPr>
        <w:t>End-of-day settlement reports</w:t>
      </w:r>
    </w:p>
    <w:p>
      <w:pPr>
        <w:pStyle w:val="ListBullet"/>
      </w:pPr>
      <w:r>
        <w:rPr>
          <w:sz w:val="22"/>
        </w:rPr>
        <w:t>Payment reconciliation across modules</w:t>
      </w:r>
    </w:p>
    <w:p>
      <w:r>
        <w:rPr>
          <w:sz w:val="22"/>
        </w:rPr>
        <w:t>Reporting &amp; Compliance</w:t>
      </w:r>
    </w:p>
    <w:p>
      <w:r>
        <w:rPr>
          <w:sz w:val="22"/>
        </w:rPr>
        <w:t>Purpose:</w:t>
      </w:r>
    </w:p>
    <w:p>
      <w:r>
        <w:rPr>
          <w:sz w:val="22"/>
        </w:rPr>
        <w:t>Provide operational visibility and regulatory compliance support.</w:t>
      </w:r>
    </w:p>
    <w:p>
      <w:r>
        <w:rPr>
          <w:sz w:val="22"/>
        </w:rPr>
        <w:t>Key Features:</w:t>
      </w:r>
    </w:p>
    <w:p>
      <w:pPr>
        <w:pStyle w:val="ListBullet"/>
      </w:pPr>
      <w:r>
        <w:rPr>
          <w:sz w:val="22"/>
        </w:rPr>
        <w:t>Daily and monthly sales reports</w:t>
      </w:r>
    </w:p>
    <w:p>
      <w:pPr>
        <w:pStyle w:val="ListBullet"/>
      </w:pPr>
      <w:r>
        <w:rPr>
          <w:sz w:val="22"/>
        </w:rPr>
        <w:t>Fuel tax, sales tax, and lottery reports</w:t>
      </w:r>
    </w:p>
    <w:p>
      <w:pPr>
        <w:pStyle w:val="ListBullet"/>
      </w:pPr>
      <w:r>
        <w:rPr>
          <w:sz w:val="22"/>
        </w:rPr>
        <w:t>Immutable audit logs</w:t>
      </w:r>
    </w:p>
    <w:p>
      <w:r>
        <w:rPr>
          <w:b/>
          <w:sz w:val="24"/>
        </w:rPr>
        <w:t>Summary</w:t>
      </w:r>
    </w:p>
    <w:p>
      <w:r>
        <w:rPr>
          <w:sz w:val="22"/>
        </w:rPr>
        <w:t>This document serves as the client-facing Business Requirements Document for the USA Gas Station POS system. It defines system purpose, functional modules, and business expectations, forming the foundation for design, development, and implementation.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